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pPr w:leftFromText="141" w:rightFromText="141" w:vertAnchor="page" w:horzAnchor="page" w:tblpX="5758" w:tblpY="796"/>
        <w:tblW w:w="5036" w:type="dxa"/>
        <w:tblLook w:val="04A0" w:firstRow="1" w:lastRow="0" w:firstColumn="1" w:lastColumn="0" w:noHBand="0" w:noVBand="1"/>
      </w:tblPr>
      <w:tblGrid>
        <w:gridCol w:w="3227"/>
        <w:gridCol w:w="1809"/>
      </w:tblGrid>
      <w:tr w:rsidR="001E5DDC" w:rsidTr="00E810F9">
        <w:tc>
          <w:tcPr>
            <w:tcW w:w="3227" w:type="dxa"/>
          </w:tcPr>
          <w:p w:rsidR="001E5DDC" w:rsidRPr="001E5DDC" w:rsidRDefault="001E5DDC" w:rsidP="00E402A9">
            <w:pPr>
              <w:jc w:val="center"/>
              <w:rPr>
                <w:rFonts w:asciiTheme="minorHAnsi" w:hAnsiTheme="minorHAnsi" w:cstheme="minorHAnsi"/>
                <w:color w:val="000000" w:themeColor="text1"/>
                <w:highlight w:val="darkBlue"/>
              </w:rPr>
            </w:pPr>
            <w:r w:rsidRPr="001E5DDC">
              <w:rPr>
                <w:rFonts w:asciiTheme="minorHAnsi" w:hAnsiTheme="minorHAnsi" w:cstheme="minorHAnsi"/>
                <w:color w:val="000000" w:themeColor="text1"/>
              </w:rPr>
              <w:t>Ficha Técnica</w:t>
            </w:r>
          </w:p>
        </w:tc>
        <w:tc>
          <w:tcPr>
            <w:tcW w:w="1809" w:type="dxa"/>
            <w:vMerge w:val="restart"/>
          </w:tcPr>
          <w:p w:rsidR="001E5DDC" w:rsidRPr="00E402A9" w:rsidRDefault="001E5DDC" w:rsidP="00E402A9">
            <w:pPr>
              <w:jc w:val="center"/>
              <w:rPr>
                <w:rFonts w:asciiTheme="minorHAnsi" w:hAnsiTheme="minorHAnsi" w:cstheme="minorHAnsi"/>
                <w:color w:val="000000" w:themeColor="text1"/>
                <w:szCs w:val="28"/>
              </w:rPr>
            </w:pPr>
            <w:r w:rsidRPr="00E402A9">
              <w:rPr>
                <w:rFonts w:asciiTheme="minorHAnsi" w:hAnsiTheme="minorHAnsi" w:cstheme="minorHAnsi"/>
                <w:color w:val="000000" w:themeColor="text1"/>
                <w:szCs w:val="28"/>
              </w:rPr>
              <w:t>08.17</w:t>
            </w:r>
          </w:p>
          <w:p w:rsidR="001E5DDC" w:rsidRPr="00E402A9" w:rsidRDefault="001E5DDC" w:rsidP="00E402A9">
            <w:pPr>
              <w:jc w:val="center"/>
              <w:rPr>
                <w:rFonts w:asciiTheme="minorHAnsi" w:hAnsiTheme="minorHAnsi" w:cstheme="minorHAnsi"/>
                <w:color w:val="000000" w:themeColor="text1"/>
                <w:szCs w:val="28"/>
              </w:rPr>
            </w:pPr>
            <w:r w:rsidRPr="00E402A9">
              <w:rPr>
                <w:rFonts w:asciiTheme="minorHAnsi" w:hAnsiTheme="minorHAnsi" w:cstheme="minorHAnsi"/>
                <w:color w:val="000000" w:themeColor="text1"/>
                <w:szCs w:val="28"/>
              </w:rPr>
              <w:t>R 03.01</w:t>
            </w:r>
          </w:p>
          <w:p w:rsidR="001E5DDC" w:rsidRPr="001E5DDC" w:rsidRDefault="001E5DDC" w:rsidP="00E402A9">
            <w:pPr>
              <w:jc w:val="center"/>
              <w:rPr>
                <w:rFonts w:asciiTheme="minorHAnsi" w:hAnsiTheme="minorHAnsi" w:cstheme="minorHAnsi"/>
                <w:color w:val="000000" w:themeColor="text1"/>
                <w:sz w:val="28"/>
                <w:szCs w:val="28"/>
              </w:rPr>
            </w:pPr>
            <w:proofErr w:type="spellStart"/>
            <w:r w:rsidRPr="00E402A9">
              <w:rPr>
                <w:rFonts w:asciiTheme="minorHAnsi" w:hAnsiTheme="minorHAnsi" w:cstheme="minorHAnsi"/>
                <w:color w:val="000000" w:themeColor="text1"/>
                <w:szCs w:val="28"/>
              </w:rPr>
              <w:t>Rv</w:t>
            </w:r>
            <w:proofErr w:type="spellEnd"/>
            <w:r w:rsidRPr="00E402A9">
              <w:rPr>
                <w:rFonts w:asciiTheme="minorHAnsi" w:hAnsiTheme="minorHAnsi" w:cstheme="minorHAnsi"/>
                <w:color w:val="000000" w:themeColor="text1"/>
                <w:szCs w:val="28"/>
              </w:rPr>
              <w:t>.: 01</w:t>
            </w:r>
          </w:p>
        </w:tc>
      </w:tr>
      <w:tr w:rsidR="001E5DDC" w:rsidTr="00E810F9">
        <w:tc>
          <w:tcPr>
            <w:tcW w:w="3227" w:type="dxa"/>
            <w:vAlign w:val="center"/>
          </w:tcPr>
          <w:p w:rsidR="001E5DDC" w:rsidRPr="001E5DDC" w:rsidRDefault="00D539BF" w:rsidP="00251A81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highlight w:val="darkBlue"/>
              </w:rPr>
            </w:pPr>
            <w:r w:rsidRPr="00D539BF">
              <w:rPr>
                <w:rFonts w:asciiTheme="minorHAnsi" w:hAnsiTheme="minorHAnsi" w:cstheme="minorHAnsi"/>
                <w:b/>
                <w:color w:val="000000" w:themeColor="text1"/>
              </w:rPr>
              <w:t xml:space="preserve">ESCALOPE DE </w:t>
            </w:r>
            <w:r w:rsidR="00251A81">
              <w:rPr>
                <w:rFonts w:asciiTheme="minorHAnsi" w:hAnsiTheme="minorHAnsi" w:cstheme="minorHAnsi"/>
                <w:b/>
                <w:color w:val="000000" w:themeColor="text1"/>
              </w:rPr>
              <w:t xml:space="preserve">HÍGADO </w:t>
            </w:r>
            <w:r w:rsidR="00E810F9">
              <w:rPr>
                <w:rFonts w:asciiTheme="minorHAnsi" w:hAnsiTheme="minorHAnsi" w:cstheme="minorHAnsi"/>
                <w:b/>
                <w:color w:val="000000" w:themeColor="text1"/>
              </w:rPr>
              <w:t xml:space="preserve">GRASO </w:t>
            </w:r>
            <w:r w:rsidR="00251A81">
              <w:rPr>
                <w:rFonts w:asciiTheme="minorHAnsi" w:hAnsiTheme="minorHAnsi" w:cstheme="minorHAnsi"/>
                <w:b/>
                <w:color w:val="000000" w:themeColor="text1"/>
              </w:rPr>
              <w:t>DE PATO</w:t>
            </w:r>
            <w:r w:rsidRPr="00D539BF">
              <w:rPr>
                <w:rFonts w:asciiTheme="minorHAnsi" w:hAnsiTheme="minorHAnsi" w:cstheme="minorHAnsi"/>
                <w:b/>
                <w:color w:val="000000" w:themeColor="text1"/>
              </w:rPr>
              <w:t xml:space="preserve"> CONGELADO.</w:t>
            </w:r>
          </w:p>
        </w:tc>
        <w:tc>
          <w:tcPr>
            <w:tcW w:w="1809" w:type="dxa"/>
            <w:vMerge/>
          </w:tcPr>
          <w:p w:rsidR="001E5DDC" w:rsidRDefault="001E5DDC" w:rsidP="00E402A9">
            <w:pPr>
              <w:jc w:val="center"/>
              <w:rPr>
                <w:color w:val="000000" w:themeColor="text1"/>
                <w:sz w:val="28"/>
                <w:szCs w:val="28"/>
                <w:highlight w:val="darkBlue"/>
              </w:rPr>
            </w:pPr>
          </w:p>
        </w:tc>
      </w:tr>
    </w:tbl>
    <w:p w:rsidR="003C6664" w:rsidRPr="003C6664" w:rsidRDefault="003C6664">
      <w:pPr>
        <w:rPr>
          <w:color w:val="000000" w:themeColor="text1"/>
          <w:sz w:val="28"/>
          <w:szCs w:val="28"/>
          <w:highlight w:val="darkBlue"/>
        </w:rPr>
      </w:pPr>
      <w:r w:rsidRPr="003C6664">
        <w:rPr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-1061085</wp:posOffset>
            </wp:positionH>
            <wp:positionV relativeFrom="paragraph">
              <wp:posOffset>-899795</wp:posOffset>
            </wp:positionV>
            <wp:extent cx="2676525" cy="1387475"/>
            <wp:effectExtent l="19050" t="0" r="9525" b="0"/>
            <wp:wrapThrough wrapText="bothSides">
              <wp:wrapPolygon edited="0">
                <wp:start x="-154" y="0"/>
                <wp:lineTo x="-154" y="21353"/>
                <wp:lineTo x="21677" y="21353"/>
                <wp:lineTo x="21677" y="0"/>
                <wp:lineTo x="-154" y="0"/>
              </wp:wrapPolygon>
            </wp:wrapThrough>
            <wp:docPr id="2" name="0 Imagen" descr="ChateauV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teauV2.tif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76525" cy="1387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C6664" w:rsidRDefault="003C6664" w:rsidP="00AC089B">
      <w:pPr>
        <w:rPr>
          <w:b/>
          <w:color w:val="1F497D" w:themeColor="text2"/>
          <w:sz w:val="28"/>
          <w:szCs w:val="28"/>
          <w:u w:val="single"/>
        </w:rPr>
      </w:pPr>
    </w:p>
    <w:p w:rsidR="003C6664" w:rsidRDefault="003C6664" w:rsidP="00AC089B">
      <w:pPr>
        <w:rPr>
          <w:b/>
          <w:color w:val="1F497D" w:themeColor="text2"/>
          <w:sz w:val="28"/>
          <w:szCs w:val="28"/>
          <w:u w:val="single"/>
        </w:rPr>
      </w:pPr>
    </w:p>
    <w:tbl>
      <w:tblPr>
        <w:tblStyle w:val="Tablaconcuadrcula"/>
        <w:tblW w:w="9923" w:type="dxa"/>
        <w:jc w:val="center"/>
        <w:tblBorders>
          <w:top w:val="single" w:sz="4" w:space="0" w:color="548DD4" w:themeColor="text2" w:themeTint="99"/>
          <w:left w:val="none" w:sz="0" w:space="0" w:color="auto"/>
          <w:bottom w:val="single" w:sz="4" w:space="0" w:color="548DD4" w:themeColor="text2" w:themeTint="99"/>
          <w:right w:val="none" w:sz="0" w:space="0" w:color="auto"/>
          <w:insideH w:val="single" w:sz="4" w:space="0" w:color="548DD4" w:themeColor="text2" w:themeTint="99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2978"/>
        <w:gridCol w:w="3259"/>
        <w:gridCol w:w="3260"/>
      </w:tblGrid>
      <w:tr w:rsidR="00E402A9" w:rsidTr="00251F1C">
        <w:trPr>
          <w:jc w:val="center"/>
        </w:trPr>
        <w:tc>
          <w:tcPr>
            <w:tcW w:w="9923" w:type="dxa"/>
            <w:gridSpan w:val="4"/>
          </w:tcPr>
          <w:p w:rsidR="00E402A9" w:rsidRPr="00E402A9" w:rsidRDefault="00E402A9" w:rsidP="00AC089B">
            <w:pP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</w:pPr>
            <w:r w:rsidRPr="00E402A9"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I</w:t>
            </w:r>
            <w:r w:rsidR="00FB1091" w:rsidRPr="00E402A9"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ngredientes</w:t>
            </w:r>
          </w:p>
        </w:tc>
      </w:tr>
      <w:tr w:rsidR="00E402A9" w:rsidTr="00251F1C">
        <w:trPr>
          <w:jc w:val="center"/>
        </w:trPr>
        <w:tc>
          <w:tcPr>
            <w:tcW w:w="9923" w:type="dxa"/>
            <w:gridSpan w:val="4"/>
          </w:tcPr>
          <w:p w:rsidR="00E402A9" w:rsidRPr="002D26F7" w:rsidRDefault="002D26F7" w:rsidP="00D539BF">
            <w:pPr>
              <w:ind w:left="176"/>
              <w:rPr>
                <w:rFonts w:asciiTheme="minorHAnsi" w:eastAsia="Calibri" w:hAnsiTheme="minorHAnsi" w:cstheme="minorHAnsi"/>
              </w:rPr>
            </w:pPr>
            <w:r w:rsidRPr="002D26F7">
              <w:rPr>
                <w:rFonts w:asciiTheme="minorHAnsi" w:eastAsia="Calibri" w:hAnsiTheme="minorHAnsi" w:cstheme="minorHAnsi"/>
                <w:lang w:val="es-ES_tradnl"/>
              </w:rPr>
              <w:t>Híga</w:t>
            </w:r>
            <w:r w:rsidR="00D539BF">
              <w:rPr>
                <w:rFonts w:asciiTheme="minorHAnsi" w:eastAsia="Calibri" w:hAnsiTheme="minorHAnsi" w:cstheme="minorHAnsi"/>
                <w:lang w:val="es-ES_tradnl"/>
              </w:rPr>
              <w:t>do de pato (100%)</w:t>
            </w:r>
          </w:p>
        </w:tc>
      </w:tr>
      <w:tr w:rsidR="00E402A9" w:rsidTr="00251F1C">
        <w:trPr>
          <w:jc w:val="center"/>
        </w:trPr>
        <w:tc>
          <w:tcPr>
            <w:tcW w:w="9923" w:type="dxa"/>
            <w:gridSpan w:val="4"/>
          </w:tcPr>
          <w:p w:rsidR="00E402A9" w:rsidRPr="00E402A9" w:rsidRDefault="00E402A9" w:rsidP="00AC089B">
            <w:pPr>
              <w:rPr>
                <w:rFonts w:eastAsia="Calibri"/>
                <w:lang w:val="es-ES_tradnl"/>
              </w:rPr>
            </w:pPr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A</w:t>
            </w:r>
            <w:r w:rsidR="00FB1091"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lérgenos</w:t>
            </w:r>
            <w:r w:rsidR="00FB1091" w:rsidRPr="00E402A9">
              <w:rPr>
                <w:rFonts w:asciiTheme="minorHAnsi" w:hAnsiTheme="minorHAnsi" w:cstheme="minorHAnsi"/>
                <w:b/>
                <w:color w:val="1F497D" w:themeColor="text2"/>
                <w:szCs w:val="28"/>
              </w:rPr>
              <w:t xml:space="preserve"> </w:t>
            </w:r>
            <w:r w:rsidRPr="00251F1C">
              <w:rPr>
                <w:rFonts w:asciiTheme="minorHAnsi" w:hAnsiTheme="minorHAnsi" w:cstheme="minorHAnsi"/>
                <w:color w:val="1F497D" w:themeColor="text2"/>
                <w:sz w:val="20"/>
                <w:szCs w:val="28"/>
              </w:rPr>
              <w:t>(De acuerdo con el Anexo II del Reglamento 1169/2011 sobre información facilitada al consumidor)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GLUTEN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Pr="00251F1C" w:rsidRDefault="00251F1C" w:rsidP="00251F1C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CRUSTÁCEOS y productos a base de crustáceos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HUEVOS y productos a base de huevo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PESCADO y productos a base de pescado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CACAHUETES y productos a base de cacahuetes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SOJA y productos a base de soja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LECHE y sus derivados (incluida la lactosa)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FRUTOS DE CÁSCARA y sus derivados: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APIO y productos derivados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MOSTAZA y productos derivados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Granos de SÉSAMO y productos a base de granos de sésamo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 xml:space="preserve">Dióxido de azufre y SULFITOS </w:t>
            </w:r>
            <w:r w:rsidR="006C356C" w:rsidRPr="006C356C">
              <w:rPr>
                <w:rFonts w:asciiTheme="minorHAnsi" w:eastAsia="Calibri" w:hAnsiTheme="minorHAnsi" w:cstheme="minorHAnsi"/>
                <w:sz w:val="20"/>
                <w:lang w:val="es-ES_tradnl"/>
              </w:rPr>
              <w:t>(</w:t>
            </w:r>
            <w:r w:rsidRPr="006C356C">
              <w:rPr>
                <w:rFonts w:asciiTheme="minorHAnsi" w:eastAsia="Calibri" w:hAnsiTheme="minorHAnsi" w:cstheme="minorHAnsi"/>
                <w:sz w:val="20"/>
                <w:lang w:val="es-ES_tradnl"/>
              </w:rPr>
              <w:t>en concentraciones superiores a 10 mg/kg o 10 mg/litro en términos de SO2 total</w:t>
            </w:r>
            <w:r w:rsidR="006C356C" w:rsidRPr="006C356C">
              <w:rPr>
                <w:rFonts w:asciiTheme="minorHAnsi" w:eastAsia="Calibri" w:hAnsiTheme="minorHAnsi" w:cstheme="minorHAnsi"/>
                <w:sz w:val="20"/>
                <w:lang w:val="es-ES_tradnl"/>
              </w:rPr>
              <w:t>)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ALTRAMUCES y productos a base de altramuces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251F1C" w:rsidTr="00251F1C">
        <w:trPr>
          <w:jc w:val="center"/>
        </w:trPr>
        <w:tc>
          <w:tcPr>
            <w:tcW w:w="6663" w:type="dxa"/>
            <w:gridSpan w:val="3"/>
            <w:tcBorders>
              <w:right w:val="single" w:sz="4" w:space="0" w:color="548DD4" w:themeColor="text2" w:themeTint="99"/>
            </w:tcBorders>
          </w:tcPr>
          <w:p w:rsidR="00251F1C" w:rsidRPr="006C356C" w:rsidRDefault="00251F1C" w:rsidP="006C356C">
            <w:pPr>
              <w:pStyle w:val="Prrafodelista"/>
              <w:numPr>
                <w:ilvl w:val="0"/>
                <w:numId w:val="12"/>
              </w:numPr>
              <w:rPr>
                <w:rFonts w:asciiTheme="minorHAnsi" w:eastAsia="Calibri" w:hAnsiTheme="minorHAnsi" w:cstheme="minorHAnsi"/>
                <w:lang w:val="es-ES_tradnl"/>
              </w:rPr>
            </w:pPr>
            <w:r w:rsidRPr="006C356C">
              <w:rPr>
                <w:rFonts w:asciiTheme="minorHAnsi" w:eastAsia="Calibri" w:hAnsiTheme="minorHAnsi" w:cstheme="minorHAnsi"/>
                <w:lang w:val="es-ES_tradnl"/>
              </w:rPr>
              <w:t>MOLUSCOS y productos a base de moluscos</w:t>
            </w:r>
          </w:p>
        </w:tc>
        <w:tc>
          <w:tcPr>
            <w:tcW w:w="3260" w:type="dxa"/>
            <w:tcBorders>
              <w:left w:val="single" w:sz="4" w:space="0" w:color="548DD4" w:themeColor="text2" w:themeTint="99"/>
            </w:tcBorders>
            <w:vAlign w:val="center"/>
          </w:tcPr>
          <w:p w:rsidR="00251F1C" w:rsidRDefault="00251F1C" w:rsidP="00251F1C">
            <w:r w:rsidRPr="00987C1F">
              <w:rPr>
                <w:rFonts w:asciiTheme="minorHAnsi" w:eastAsia="Calibri" w:hAnsiTheme="minorHAnsi" w:cstheme="minorHAnsi"/>
                <w:lang w:val="es-ES_tradnl"/>
              </w:rPr>
              <w:t>NO</w:t>
            </w:r>
          </w:p>
        </w:tc>
      </w:tr>
      <w:tr w:rsidR="00E402A9" w:rsidTr="00251F1C">
        <w:trPr>
          <w:jc w:val="center"/>
        </w:trPr>
        <w:tc>
          <w:tcPr>
            <w:tcW w:w="9923" w:type="dxa"/>
            <w:gridSpan w:val="4"/>
          </w:tcPr>
          <w:p w:rsidR="00E402A9" w:rsidRPr="00E402A9" w:rsidRDefault="00E402A9" w:rsidP="00AC089B">
            <w:pPr>
              <w:rPr>
                <w:rFonts w:eastAsia="Calibri"/>
                <w:lang w:val="es-ES_tradnl"/>
              </w:rPr>
            </w:pPr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Organismos Modificados Genéticamente (</w:t>
            </w:r>
            <w:proofErr w:type="spellStart"/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OMG´s</w:t>
            </w:r>
            <w:proofErr w:type="spellEnd"/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)</w:t>
            </w:r>
          </w:p>
        </w:tc>
      </w:tr>
      <w:tr w:rsidR="00E402A9" w:rsidTr="00251F1C">
        <w:trPr>
          <w:jc w:val="center"/>
        </w:trPr>
        <w:tc>
          <w:tcPr>
            <w:tcW w:w="9923" w:type="dxa"/>
            <w:gridSpan w:val="4"/>
          </w:tcPr>
          <w:p w:rsidR="00E402A9" w:rsidRPr="00E402A9" w:rsidRDefault="00E402A9" w:rsidP="00885F1E">
            <w:pPr>
              <w:ind w:left="176"/>
              <w:rPr>
                <w:rFonts w:asciiTheme="minorHAnsi" w:eastAsia="Calibri" w:hAnsiTheme="minorHAnsi" w:cstheme="minorHAnsi"/>
                <w:lang w:val="es-ES_tradnl"/>
              </w:rPr>
            </w:pPr>
            <w:r w:rsidRPr="00E402A9">
              <w:rPr>
                <w:rFonts w:asciiTheme="minorHAnsi" w:eastAsia="Calibri" w:hAnsiTheme="minorHAnsi" w:cstheme="minorHAnsi"/>
                <w:lang w:val="es-ES_tradnl"/>
              </w:rPr>
              <w:t>Todas las m</w:t>
            </w:r>
            <w:r>
              <w:rPr>
                <w:rFonts w:asciiTheme="minorHAnsi" w:eastAsia="Calibri" w:hAnsiTheme="minorHAnsi" w:cstheme="minorHAnsi"/>
                <w:lang w:val="es-ES_tradnl"/>
              </w:rPr>
              <w:t xml:space="preserve">aterias primas están libres de </w:t>
            </w:r>
            <w:proofErr w:type="spellStart"/>
            <w:r>
              <w:rPr>
                <w:rFonts w:asciiTheme="minorHAnsi" w:eastAsia="Calibri" w:hAnsiTheme="minorHAnsi" w:cstheme="minorHAnsi"/>
                <w:lang w:val="es-ES_tradnl"/>
              </w:rPr>
              <w:t>OMG´s</w:t>
            </w:r>
            <w:proofErr w:type="spellEnd"/>
            <w:r w:rsidR="00FB1091">
              <w:rPr>
                <w:rFonts w:asciiTheme="minorHAnsi" w:eastAsia="Calibri" w:hAnsiTheme="minorHAnsi" w:cstheme="minorHAnsi"/>
                <w:lang w:val="es-ES_tradnl"/>
              </w:rPr>
              <w:t>.</w:t>
            </w:r>
          </w:p>
        </w:tc>
      </w:tr>
      <w:tr w:rsidR="00E402A9" w:rsidTr="00251F1C">
        <w:trPr>
          <w:jc w:val="center"/>
        </w:trPr>
        <w:tc>
          <w:tcPr>
            <w:tcW w:w="9923" w:type="dxa"/>
            <w:gridSpan w:val="4"/>
          </w:tcPr>
          <w:p w:rsidR="00E402A9" w:rsidRPr="00E402A9" w:rsidRDefault="00E402A9" w:rsidP="00AC089B">
            <w:pP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</w:pPr>
            <w:r w:rsidRPr="00E402A9"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P</w:t>
            </w:r>
            <w:r w:rsidR="00FB1091" w:rsidRPr="00E402A9"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resentación comercial</w:t>
            </w:r>
          </w:p>
        </w:tc>
      </w:tr>
      <w:tr w:rsidR="00E402A9" w:rsidTr="00251F1C">
        <w:trPr>
          <w:jc w:val="center"/>
        </w:trPr>
        <w:tc>
          <w:tcPr>
            <w:tcW w:w="9923" w:type="dxa"/>
            <w:gridSpan w:val="4"/>
          </w:tcPr>
          <w:p w:rsidR="00E402A9" w:rsidRPr="00E402A9" w:rsidRDefault="00251F1C" w:rsidP="002D26F7">
            <w:pPr>
              <w:ind w:left="176"/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eastAsia="Calibri" w:hAnsiTheme="minorHAnsi" w:cstheme="minorHAnsi"/>
                <w:lang w:val="es-ES_tradnl"/>
              </w:rPr>
              <w:t>-</w:t>
            </w:r>
            <w:r w:rsidR="00D539BF">
              <w:rPr>
                <w:rFonts w:asciiTheme="minorHAnsi" w:eastAsia="Calibri" w:hAnsiTheme="minorHAnsi" w:cstheme="minorHAnsi"/>
                <w:lang w:val="es-ES_tradnl"/>
              </w:rPr>
              <w:t xml:space="preserve"> Bolsa 40/60: 1</w:t>
            </w:r>
            <w:r w:rsidR="00140C82">
              <w:rPr>
                <w:rFonts w:asciiTheme="minorHAnsi" w:eastAsia="Calibri" w:hAnsiTheme="minorHAnsi" w:cstheme="minorHAnsi"/>
                <w:lang w:val="es-ES_tradnl"/>
              </w:rPr>
              <w:t xml:space="preserve"> </w:t>
            </w:r>
            <w:r w:rsidR="00D539BF">
              <w:rPr>
                <w:rFonts w:asciiTheme="minorHAnsi" w:eastAsia="Calibri" w:hAnsiTheme="minorHAnsi" w:cstheme="minorHAnsi"/>
                <w:lang w:val="es-ES_tradnl"/>
              </w:rPr>
              <w:t>K</w:t>
            </w:r>
            <w:r w:rsidR="00E402A9">
              <w:rPr>
                <w:rFonts w:asciiTheme="minorHAnsi" w:eastAsia="Calibri" w:hAnsiTheme="minorHAnsi" w:cstheme="minorHAnsi"/>
                <w:lang w:val="es-ES_tradnl"/>
              </w:rPr>
              <w:t xml:space="preserve">g </w:t>
            </w:r>
            <w:r>
              <w:rPr>
                <w:rFonts w:asciiTheme="minorHAnsi" w:eastAsia="Calibri" w:hAnsiTheme="minorHAnsi" w:cstheme="minorHAnsi"/>
                <w:lang w:val="es-ES_tradnl"/>
              </w:rPr>
              <w:t xml:space="preserve">                 -</w:t>
            </w:r>
            <w:r w:rsidR="00D539BF">
              <w:rPr>
                <w:rFonts w:asciiTheme="minorHAnsi" w:eastAsia="Calibri" w:hAnsiTheme="minorHAnsi" w:cstheme="minorHAnsi"/>
                <w:lang w:val="es-ES_tradnl"/>
              </w:rPr>
              <w:t>Bolsa 30/40: 1</w:t>
            </w:r>
            <w:r w:rsidR="002D26F7">
              <w:rPr>
                <w:rFonts w:asciiTheme="minorHAnsi" w:eastAsia="Calibri" w:hAnsiTheme="minorHAnsi" w:cstheme="minorHAnsi"/>
                <w:lang w:val="es-ES_tradnl"/>
              </w:rPr>
              <w:t xml:space="preserve"> </w:t>
            </w:r>
            <w:r w:rsidR="00D539BF">
              <w:rPr>
                <w:rFonts w:asciiTheme="minorHAnsi" w:eastAsia="Calibri" w:hAnsiTheme="minorHAnsi" w:cstheme="minorHAnsi"/>
                <w:lang w:val="es-ES_tradnl"/>
              </w:rPr>
              <w:t>K</w:t>
            </w:r>
            <w:r w:rsidR="00E402A9">
              <w:rPr>
                <w:rFonts w:asciiTheme="minorHAnsi" w:eastAsia="Calibri" w:hAnsiTheme="minorHAnsi" w:cstheme="minorHAnsi"/>
                <w:lang w:val="es-ES_tradnl"/>
              </w:rPr>
              <w:t>g</w:t>
            </w:r>
            <w:r w:rsidR="005C5ABF">
              <w:rPr>
                <w:rFonts w:asciiTheme="minorHAnsi" w:eastAsia="Calibri" w:hAnsiTheme="minorHAnsi" w:cstheme="minorHAnsi"/>
                <w:lang w:val="es-ES_tradnl"/>
              </w:rPr>
              <w:t xml:space="preserve">                           -Bolsa 20/40: 1 Kg</w:t>
            </w:r>
          </w:p>
        </w:tc>
      </w:tr>
      <w:tr w:rsidR="00E402A9" w:rsidTr="00251F1C">
        <w:trPr>
          <w:jc w:val="center"/>
        </w:trPr>
        <w:tc>
          <w:tcPr>
            <w:tcW w:w="9923" w:type="dxa"/>
            <w:gridSpan w:val="4"/>
          </w:tcPr>
          <w:p w:rsidR="00E402A9" w:rsidRPr="00E402A9" w:rsidRDefault="00FB1091" w:rsidP="00AC089B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Condiciones de conservación</w:t>
            </w:r>
          </w:p>
        </w:tc>
      </w:tr>
      <w:tr w:rsidR="00FB1091" w:rsidTr="00251F1C">
        <w:trPr>
          <w:jc w:val="center"/>
        </w:trPr>
        <w:tc>
          <w:tcPr>
            <w:tcW w:w="9923" w:type="dxa"/>
            <w:gridSpan w:val="4"/>
          </w:tcPr>
          <w:p w:rsidR="00FB1091" w:rsidRPr="00E402A9" w:rsidRDefault="00FB1091" w:rsidP="00885F1E">
            <w:pPr>
              <w:ind w:left="176"/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eastAsia="Calibri" w:hAnsiTheme="minorHAnsi" w:cstheme="minorHAnsi"/>
                <w:lang w:val="es-ES_tradnl"/>
              </w:rPr>
              <w:t>C</w:t>
            </w:r>
            <w:r w:rsidRPr="00FB1091">
              <w:rPr>
                <w:rFonts w:asciiTheme="minorHAnsi" w:eastAsia="Calibri" w:hAnsiTheme="minorHAnsi" w:cstheme="minorHAnsi"/>
                <w:lang w:val="es-ES_tradnl"/>
              </w:rPr>
              <w:t>on</w:t>
            </w:r>
            <w:r w:rsidR="00D539BF">
              <w:rPr>
                <w:rFonts w:asciiTheme="minorHAnsi" w:eastAsia="Calibri" w:hAnsiTheme="minorHAnsi" w:cstheme="minorHAnsi"/>
                <w:lang w:val="es-ES_tradnl"/>
              </w:rPr>
              <w:t>servar en a -18ºC</w:t>
            </w:r>
            <w:r w:rsidRPr="00FB1091">
              <w:rPr>
                <w:rFonts w:asciiTheme="minorHAnsi" w:eastAsia="Calibri" w:hAnsiTheme="minorHAnsi" w:cstheme="minorHAnsi"/>
                <w:lang w:val="es-ES_tradnl"/>
              </w:rPr>
              <w:t>.</w:t>
            </w:r>
          </w:p>
        </w:tc>
      </w:tr>
      <w:tr w:rsidR="00FB1091" w:rsidTr="00251F1C">
        <w:trPr>
          <w:jc w:val="center"/>
        </w:trPr>
        <w:tc>
          <w:tcPr>
            <w:tcW w:w="9923" w:type="dxa"/>
            <w:gridSpan w:val="4"/>
          </w:tcPr>
          <w:p w:rsidR="00FB1091" w:rsidRDefault="00FB1091" w:rsidP="00AC089B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Condiciones de transporte</w:t>
            </w:r>
          </w:p>
        </w:tc>
      </w:tr>
      <w:tr w:rsidR="00FB1091" w:rsidTr="00251F1C">
        <w:trPr>
          <w:jc w:val="center"/>
        </w:trPr>
        <w:tc>
          <w:tcPr>
            <w:tcW w:w="9923" w:type="dxa"/>
            <w:gridSpan w:val="4"/>
          </w:tcPr>
          <w:p w:rsidR="00FB1091" w:rsidRDefault="00FB1091" w:rsidP="00885F1E">
            <w:pPr>
              <w:ind w:left="176"/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eastAsia="Calibri" w:hAnsiTheme="minorHAnsi" w:cstheme="minorHAnsi"/>
                <w:lang w:val="es-ES_tradnl"/>
              </w:rPr>
              <w:t>Vehículos con equipos isotermos.</w:t>
            </w:r>
          </w:p>
        </w:tc>
      </w:tr>
      <w:tr w:rsidR="00FB1091" w:rsidTr="00251F1C">
        <w:trPr>
          <w:jc w:val="center"/>
        </w:trPr>
        <w:tc>
          <w:tcPr>
            <w:tcW w:w="9923" w:type="dxa"/>
            <w:gridSpan w:val="4"/>
          </w:tcPr>
          <w:p w:rsidR="00FB1091" w:rsidRDefault="00FB1091" w:rsidP="00AC089B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Identificación del producto</w:t>
            </w:r>
          </w:p>
        </w:tc>
      </w:tr>
      <w:tr w:rsidR="00FB1091" w:rsidTr="00251F1C">
        <w:trPr>
          <w:jc w:val="center"/>
        </w:trPr>
        <w:tc>
          <w:tcPr>
            <w:tcW w:w="9923" w:type="dxa"/>
            <w:gridSpan w:val="4"/>
          </w:tcPr>
          <w:p w:rsidR="00FB1091" w:rsidRPr="00FB1091" w:rsidRDefault="00FB1091" w:rsidP="00885F1E">
            <w:pPr>
              <w:ind w:left="176"/>
              <w:rPr>
                <w:rFonts w:asciiTheme="minorHAnsi" w:eastAsia="Calibri" w:hAnsiTheme="minorHAnsi" w:cstheme="minorHAnsi"/>
                <w:lang w:val="es-ES_tradnl"/>
              </w:rPr>
            </w:pPr>
            <w:r w:rsidRPr="00FB1091">
              <w:rPr>
                <w:rFonts w:asciiTheme="minorHAnsi" w:eastAsia="Calibri" w:hAnsiTheme="minorHAnsi" w:cstheme="minorHAnsi"/>
                <w:lang w:val="es-ES_tradnl"/>
              </w:rPr>
              <w:t>Unidades de venta etiquetadas y amparadas por albarán comercial.</w:t>
            </w:r>
          </w:p>
          <w:p w:rsidR="00FB1091" w:rsidRDefault="00FB1091" w:rsidP="00885F1E">
            <w:pPr>
              <w:ind w:left="176"/>
              <w:rPr>
                <w:rFonts w:asciiTheme="minorHAnsi" w:eastAsia="Calibri" w:hAnsiTheme="minorHAnsi" w:cstheme="minorHAnsi"/>
                <w:lang w:val="es-ES_tradnl"/>
              </w:rPr>
            </w:pPr>
            <w:r w:rsidRPr="00FB1091">
              <w:rPr>
                <w:rFonts w:asciiTheme="minorHAnsi" w:eastAsia="Calibri" w:hAnsiTheme="minorHAnsi" w:cstheme="minorHAnsi"/>
                <w:lang w:val="es-ES_tradnl"/>
              </w:rPr>
              <w:t>Lote identificado en el albarán comercial y en la etiqueta del producto.</w:t>
            </w:r>
          </w:p>
        </w:tc>
      </w:tr>
      <w:tr w:rsidR="00FB1091" w:rsidTr="00251F1C">
        <w:trPr>
          <w:jc w:val="center"/>
        </w:trPr>
        <w:tc>
          <w:tcPr>
            <w:tcW w:w="9923" w:type="dxa"/>
            <w:gridSpan w:val="4"/>
          </w:tcPr>
          <w:p w:rsidR="00FB1091" w:rsidRPr="00FB1091" w:rsidRDefault="00FB1091" w:rsidP="00FB1091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Uso esperado del producto</w:t>
            </w:r>
          </w:p>
        </w:tc>
      </w:tr>
      <w:tr w:rsidR="00FB1091" w:rsidTr="00251F1C">
        <w:trPr>
          <w:jc w:val="center"/>
        </w:trPr>
        <w:tc>
          <w:tcPr>
            <w:tcW w:w="9923" w:type="dxa"/>
            <w:gridSpan w:val="4"/>
          </w:tcPr>
          <w:p w:rsidR="00FB1091" w:rsidRPr="00FB1091" w:rsidRDefault="00FB1091" w:rsidP="00885F1E">
            <w:pPr>
              <w:ind w:left="176"/>
              <w:rPr>
                <w:rFonts w:asciiTheme="minorHAnsi" w:eastAsia="Calibri" w:hAnsiTheme="minorHAnsi" w:cstheme="minorHAnsi"/>
                <w:lang w:val="es-ES_tradnl"/>
              </w:rPr>
            </w:pPr>
            <w:r w:rsidRPr="00FB1091">
              <w:rPr>
                <w:rFonts w:asciiTheme="minorHAnsi" w:eastAsia="Calibri" w:hAnsiTheme="minorHAnsi" w:cstheme="minorHAnsi"/>
                <w:lang w:val="es-ES_tradnl"/>
              </w:rPr>
              <w:t>Consumo tras tratamiento térmico culinario.</w:t>
            </w:r>
          </w:p>
        </w:tc>
      </w:tr>
      <w:tr w:rsidR="00FB1091" w:rsidTr="00251F1C">
        <w:trPr>
          <w:jc w:val="center"/>
        </w:trPr>
        <w:tc>
          <w:tcPr>
            <w:tcW w:w="9923" w:type="dxa"/>
            <w:gridSpan w:val="4"/>
          </w:tcPr>
          <w:p w:rsidR="00FB1091" w:rsidRPr="00FB1091" w:rsidRDefault="008C0F2C" w:rsidP="00FB1091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Fecha de caducidad</w:t>
            </w:r>
          </w:p>
        </w:tc>
      </w:tr>
      <w:tr w:rsidR="00FB1091" w:rsidTr="00251F1C">
        <w:trPr>
          <w:jc w:val="center"/>
        </w:trPr>
        <w:tc>
          <w:tcPr>
            <w:tcW w:w="9923" w:type="dxa"/>
            <w:gridSpan w:val="4"/>
          </w:tcPr>
          <w:p w:rsidR="008C0F2C" w:rsidRPr="008C0F2C" w:rsidRDefault="008C0F2C" w:rsidP="00885F1E">
            <w:pPr>
              <w:ind w:left="176"/>
              <w:rPr>
                <w:rFonts w:asciiTheme="minorHAnsi" w:eastAsia="Calibri" w:hAnsiTheme="minorHAnsi" w:cstheme="minorHAnsi"/>
                <w:lang w:val="es-ES_tradnl"/>
              </w:rPr>
            </w:pPr>
            <w:r w:rsidRPr="008C0F2C">
              <w:rPr>
                <w:rFonts w:asciiTheme="minorHAnsi" w:eastAsia="Calibri" w:hAnsiTheme="minorHAnsi" w:cstheme="minorHAnsi"/>
                <w:lang w:val="es-ES_tradnl"/>
              </w:rPr>
              <w:t>Identificada en la etiqueta del producto.</w:t>
            </w:r>
          </w:p>
          <w:p w:rsidR="00FB1091" w:rsidRPr="00FB1091" w:rsidRDefault="008C0F2C" w:rsidP="00966B28">
            <w:pPr>
              <w:ind w:left="176"/>
              <w:rPr>
                <w:rFonts w:asciiTheme="minorHAnsi" w:eastAsia="Calibri" w:hAnsiTheme="minorHAnsi" w:cstheme="minorHAnsi"/>
                <w:lang w:val="es-ES_tradnl"/>
              </w:rPr>
            </w:pPr>
            <w:r w:rsidRPr="008C0F2C">
              <w:rPr>
                <w:rFonts w:asciiTheme="minorHAnsi" w:eastAsia="Calibri" w:hAnsiTheme="minorHAnsi" w:cstheme="minorHAnsi"/>
                <w:lang w:val="es-ES_tradnl"/>
              </w:rPr>
              <w:t>Con</w:t>
            </w:r>
            <w:r w:rsidR="004E2512">
              <w:rPr>
                <w:rFonts w:asciiTheme="minorHAnsi" w:eastAsia="Calibri" w:hAnsiTheme="minorHAnsi" w:cstheme="minorHAnsi"/>
                <w:lang w:val="es-ES_tradnl"/>
              </w:rPr>
              <w:t xml:space="preserve">sumir preferentemente antes de </w:t>
            </w:r>
            <w:r w:rsidR="00966B28">
              <w:rPr>
                <w:rFonts w:asciiTheme="minorHAnsi" w:eastAsia="Calibri" w:hAnsiTheme="minorHAnsi" w:cstheme="minorHAnsi"/>
                <w:lang w:val="es-ES_tradnl"/>
              </w:rPr>
              <w:t>1 año</w:t>
            </w:r>
            <w:r w:rsidRPr="008C0F2C">
              <w:rPr>
                <w:rFonts w:asciiTheme="minorHAnsi" w:eastAsia="Calibri" w:hAnsiTheme="minorHAnsi" w:cstheme="minorHAnsi"/>
                <w:lang w:val="es-ES_tradnl"/>
              </w:rPr>
              <w:t>.</w:t>
            </w:r>
          </w:p>
        </w:tc>
      </w:tr>
      <w:tr w:rsidR="008C0F2C" w:rsidTr="00251F1C">
        <w:trPr>
          <w:jc w:val="center"/>
        </w:trPr>
        <w:tc>
          <w:tcPr>
            <w:tcW w:w="9923" w:type="dxa"/>
            <w:gridSpan w:val="4"/>
            <w:tcBorders>
              <w:bottom w:val="single" w:sz="4" w:space="0" w:color="548DD4" w:themeColor="text2" w:themeTint="99"/>
            </w:tcBorders>
          </w:tcPr>
          <w:p w:rsidR="008C0F2C" w:rsidRPr="00FB1091" w:rsidRDefault="008C0F2C" w:rsidP="00885F1E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Condiciones microbiológicas</w:t>
            </w:r>
            <w:r w:rsidR="00885F1E">
              <w:rPr>
                <w:rFonts w:asciiTheme="minorHAnsi" w:hAnsiTheme="minorHAnsi" w:cstheme="minorHAnsi"/>
                <w:color w:val="1F497D" w:themeColor="text2"/>
                <w:sz w:val="20"/>
                <w:szCs w:val="28"/>
              </w:rPr>
              <w:t xml:space="preserve"> (</w:t>
            </w:r>
            <w:r w:rsidR="00885F1E" w:rsidRPr="00885F1E">
              <w:rPr>
                <w:rFonts w:asciiTheme="minorHAnsi" w:hAnsiTheme="minorHAnsi" w:cstheme="minorHAnsi"/>
                <w:color w:val="1F497D" w:themeColor="text2"/>
                <w:sz w:val="20"/>
                <w:szCs w:val="28"/>
              </w:rPr>
              <w:t>Reglamento C.E. 2073/2005 modificado por reglamento C.E. 1441/2007</w:t>
            </w:r>
            <w:r w:rsidR="00885F1E">
              <w:rPr>
                <w:rFonts w:asciiTheme="minorHAnsi" w:hAnsiTheme="minorHAnsi" w:cstheme="minorHAnsi"/>
                <w:color w:val="1F497D" w:themeColor="text2"/>
                <w:sz w:val="20"/>
                <w:szCs w:val="28"/>
              </w:rPr>
              <w:t xml:space="preserve"> </w:t>
            </w:r>
            <w:r w:rsidR="00885F1E" w:rsidRPr="00885F1E">
              <w:rPr>
                <w:rFonts w:asciiTheme="minorHAnsi" w:hAnsiTheme="minorHAnsi" w:cstheme="minorHAnsi"/>
                <w:color w:val="1F497D" w:themeColor="text2"/>
                <w:sz w:val="20"/>
                <w:szCs w:val="28"/>
              </w:rPr>
              <w:t>D.O.U.E. 7/12/2007)</w:t>
            </w:r>
          </w:p>
        </w:tc>
      </w:tr>
      <w:tr w:rsidR="00885F1E" w:rsidTr="007875BF">
        <w:trPr>
          <w:jc w:val="center"/>
        </w:trPr>
        <w:tc>
          <w:tcPr>
            <w:tcW w:w="3404" w:type="dxa"/>
            <w:gridSpan w:val="2"/>
            <w:tcBorders>
              <w:right w:val="nil"/>
            </w:tcBorders>
          </w:tcPr>
          <w:p w:rsidR="00885F1E" w:rsidRPr="008C0F2C" w:rsidRDefault="00885F1E" w:rsidP="00885F1E">
            <w:pPr>
              <w:jc w:val="right"/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eastAsia="Calibri" w:hAnsiTheme="minorHAnsi" w:cstheme="minorHAnsi"/>
                <w:lang w:val="es-ES_tradnl"/>
              </w:rPr>
              <w:t xml:space="preserve">E. </w:t>
            </w:r>
            <w:proofErr w:type="spellStart"/>
            <w:r>
              <w:rPr>
                <w:rFonts w:asciiTheme="minorHAnsi" w:eastAsia="Calibri" w:hAnsiTheme="minorHAnsi" w:cstheme="minorHAnsi"/>
                <w:lang w:val="es-ES_tradnl"/>
              </w:rPr>
              <w:t>coli</w:t>
            </w:r>
            <w:proofErr w:type="spellEnd"/>
          </w:p>
          <w:p w:rsidR="00885F1E" w:rsidRPr="00FB1091" w:rsidRDefault="00885F1E" w:rsidP="00885F1E">
            <w:pPr>
              <w:jc w:val="right"/>
              <w:rPr>
                <w:rFonts w:asciiTheme="minorHAnsi" w:eastAsia="Calibri" w:hAnsiTheme="minorHAnsi" w:cstheme="minorHAnsi"/>
                <w:lang w:val="es-ES_tradnl"/>
              </w:rPr>
            </w:pPr>
            <w:r w:rsidRPr="008C0F2C">
              <w:rPr>
                <w:rFonts w:asciiTheme="minorHAnsi" w:eastAsia="Calibri" w:hAnsiTheme="minorHAnsi" w:cstheme="minorHAnsi"/>
                <w:lang w:val="es-ES_tradnl"/>
              </w:rPr>
              <w:t>Salmonella</w:t>
            </w:r>
          </w:p>
        </w:tc>
        <w:tc>
          <w:tcPr>
            <w:tcW w:w="6519" w:type="dxa"/>
            <w:gridSpan w:val="2"/>
            <w:tcBorders>
              <w:left w:val="nil"/>
            </w:tcBorders>
          </w:tcPr>
          <w:p w:rsidR="00885F1E" w:rsidRDefault="00885F1E" w:rsidP="00885F1E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eastAsia="Calibri" w:hAnsiTheme="minorHAnsi" w:cstheme="minorHAnsi"/>
                <w:lang w:val="es-ES_tradnl"/>
              </w:rPr>
              <w:t>&lt;50</w:t>
            </w:r>
            <w:r w:rsidRPr="008C0F2C">
              <w:rPr>
                <w:rFonts w:asciiTheme="minorHAnsi" w:eastAsia="Calibri" w:hAnsiTheme="minorHAnsi" w:cstheme="minorHAnsi"/>
                <w:lang w:val="es-ES_tradnl"/>
              </w:rPr>
              <w:t>0</w:t>
            </w:r>
            <w:r>
              <w:rPr>
                <w:rFonts w:asciiTheme="minorHAnsi" w:eastAsia="Calibri" w:hAnsiTheme="minorHAnsi" w:cstheme="minorHAnsi"/>
                <w:lang w:val="es-ES_tradnl"/>
              </w:rPr>
              <w:t xml:space="preserve"> </w:t>
            </w:r>
            <w:proofErr w:type="spellStart"/>
            <w:r w:rsidRPr="008C0F2C">
              <w:rPr>
                <w:rFonts w:asciiTheme="minorHAnsi" w:eastAsia="Calibri" w:hAnsiTheme="minorHAnsi" w:cstheme="minorHAnsi"/>
                <w:lang w:val="es-ES_tradnl"/>
              </w:rPr>
              <w:t>ufc</w:t>
            </w:r>
            <w:proofErr w:type="spellEnd"/>
            <w:r>
              <w:rPr>
                <w:rFonts w:asciiTheme="minorHAnsi" w:eastAsia="Calibri" w:hAnsiTheme="minorHAnsi" w:cstheme="minorHAnsi"/>
                <w:lang w:val="es-ES_tradnl"/>
              </w:rPr>
              <w:t>/g</w:t>
            </w:r>
          </w:p>
          <w:p w:rsidR="00885F1E" w:rsidRPr="00FB1091" w:rsidRDefault="00885F1E" w:rsidP="00251F1C">
            <w:pPr>
              <w:rPr>
                <w:rFonts w:asciiTheme="minorHAnsi" w:eastAsia="Calibri" w:hAnsiTheme="minorHAnsi" w:cstheme="minorHAnsi"/>
                <w:lang w:val="es-ES_tradnl"/>
              </w:rPr>
            </w:pPr>
            <w:r w:rsidRPr="008C0F2C">
              <w:rPr>
                <w:rFonts w:asciiTheme="minorHAnsi" w:eastAsia="Calibri" w:hAnsiTheme="minorHAnsi" w:cstheme="minorHAnsi"/>
                <w:lang w:val="es-ES_tradnl"/>
              </w:rPr>
              <w:t>Ausencia/</w:t>
            </w:r>
            <w:r>
              <w:rPr>
                <w:rFonts w:asciiTheme="minorHAnsi" w:eastAsia="Calibri" w:hAnsiTheme="minorHAnsi" w:cstheme="minorHAnsi"/>
                <w:lang w:val="es-ES_tradnl"/>
              </w:rPr>
              <w:t xml:space="preserve">25 </w:t>
            </w:r>
            <w:r w:rsidRPr="008C0F2C">
              <w:rPr>
                <w:rFonts w:asciiTheme="minorHAnsi" w:eastAsia="Calibri" w:hAnsiTheme="minorHAnsi" w:cstheme="minorHAnsi"/>
                <w:lang w:val="es-ES_tradnl"/>
              </w:rPr>
              <w:t>g</w:t>
            </w:r>
          </w:p>
        </w:tc>
      </w:tr>
      <w:tr w:rsidR="008C0F2C" w:rsidTr="00251F1C">
        <w:trPr>
          <w:jc w:val="center"/>
        </w:trPr>
        <w:tc>
          <w:tcPr>
            <w:tcW w:w="9923" w:type="dxa"/>
            <w:gridSpan w:val="4"/>
            <w:tcBorders>
              <w:bottom w:val="single" w:sz="4" w:space="0" w:color="548DD4" w:themeColor="text2" w:themeTint="99"/>
            </w:tcBorders>
          </w:tcPr>
          <w:p w:rsidR="008C0F2C" w:rsidRPr="00FB1091" w:rsidRDefault="008C0F2C" w:rsidP="00FB1091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hAnsiTheme="minorHAnsi" w:cstheme="minorHAnsi"/>
                <w:b/>
                <w:color w:val="1F497D" w:themeColor="text2"/>
                <w:sz w:val="28"/>
                <w:szCs w:val="28"/>
              </w:rPr>
              <w:t>Información nutricional</w:t>
            </w:r>
          </w:p>
        </w:tc>
      </w:tr>
      <w:tr w:rsidR="00251F1C" w:rsidRPr="00F44A6A" w:rsidTr="007875BF">
        <w:trPr>
          <w:jc w:val="center"/>
        </w:trPr>
        <w:tc>
          <w:tcPr>
            <w:tcW w:w="426" w:type="dxa"/>
            <w:tcBorders>
              <w:right w:val="nil"/>
            </w:tcBorders>
          </w:tcPr>
          <w:p w:rsidR="00251F1C" w:rsidRPr="00FB1091" w:rsidRDefault="00251F1C" w:rsidP="008C0F2C">
            <w:pPr>
              <w:rPr>
                <w:rFonts w:asciiTheme="minorHAnsi" w:eastAsia="Calibri" w:hAnsiTheme="minorHAnsi" w:cstheme="minorHAnsi"/>
                <w:lang w:val="es-ES_tradnl"/>
              </w:rPr>
            </w:pPr>
            <w:r w:rsidRPr="008C0F2C">
              <w:rPr>
                <w:rFonts w:asciiTheme="minorHAnsi" w:eastAsia="Calibri" w:hAnsiTheme="minorHAnsi" w:cstheme="minorHAnsi"/>
                <w:lang w:val="es-ES_tradnl"/>
              </w:rPr>
              <w:t xml:space="preserve"> </w:t>
            </w:r>
          </w:p>
        </w:tc>
        <w:tc>
          <w:tcPr>
            <w:tcW w:w="2978" w:type="dxa"/>
            <w:tcBorders>
              <w:left w:val="nil"/>
              <w:right w:val="single" w:sz="4" w:space="0" w:color="548DD4" w:themeColor="text2" w:themeTint="99"/>
            </w:tcBorders>
          </w:tcPr>
          <w:p w:rsidR="00251F1C" w:rsidRPr="008C0F2C" w:rsidRDefault="00251F1C" w:rsidP="00251F1C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eastAsia="Calibri" w:hAnsiTheme="minorHAnsi" w:cstheme="minorHAnsi"/>
                <w:lang w:val="es-ES_tradnl"/>
              </w:rPr>
              <w:t>Valor energético</w:t>
            </w:r>
          </w:p>
          <w:p w:rsidR="00251F1C" w:rsidRPr="008C0F2C" w:rsidRDefault="00251F1C" w:rsidP="00251F1C">
            <w:pPr>
              <w:rPr>
                <w:rFonts w:asciiTheme="minorHAnsi" w:eastAsia="Calibri" w:hAnsiTheme="minorHAnsi" w:cstheme="minorHAnsi"/>
                <w:lang w:val="es-ES_tradnl"/>
              </w:rPr>
            </w:pPr>
            <w:r w:rsidRPr="008C0F2C">
              <w:rPr>
                <w:rFonts w:asciiTheme="minorHAnsi" w:eastAsia="Calibri" w:hAnsiTheme="minorHAnsi" w:cstheme="minorHAnsi"/>
                <w:lang w:val="es-ES_tradnl"/>
              </w:rPr>
              <w:t>Grasas</w:t>
            </w:r>
          </w:p>
          <w:p w:rsidR="00251F1C" w:rsidRPr="008C0F2C" w:rsidRDefault="00251F1C" w:rsidP="00251F1C">
            <w:pPr>
              <w:jc w:val="right"/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eastAsia="Calibri" w:hAnsiTheme="minorHAnsi" w:cstheme="minorHAnsi"/>
                <w:lang w:val="es-ES_tradnl"/>
              </w:rPr>
              <w:t>de las cuales saturadas</w:t>
            </w:r>
          </w:p>
          <w:p w:rsidR="00251F1C" w:rsidRPr="008C0F2C" w:rsidRDefault="00251F1C" w:rsidP="00251F1C">
            <w:pPr>
              <w:rPr>
                <w:rFonts w:asciiTheme="minorHAnsi" w:eastAsia="Calibri" w:hAnsiTheme="minorHAnsi" w:cstheme="minorHAnsi"/>
                <w:lang w:val="es-ES_tradnl"/>
              </w:rPr>
            </w:pPr>
            <w:r w:rsidRPr="008C0F2C">
              <w:rPr>
                <w:rFonts w:asciiTheme="minorHAnsi" w:eastAsia="Calibri" w:hAnsiTheme="minorHAnsi" w:cstheme="minorHAnsi"/>
                <w:lang w:val="es-ES_tradnl"/>
              </w:rPr>
              <w:t>Hidratos de</w:t>
            </w:r>
            <w:r>
              <w:rPr>
                <w:rFonts w:asciiTheme="minorHAnsi" w:eastAsia="Calibri" w:hAnsiTheme="minorHAnsi" w:cstheme="minorHAnsi"/>
                <w:lang w:val="es-ES_tradnl"/>
              </w:rPr>
              <w:t xml:space="preserve"> carbono</w:t>
            </w:r>
          </w:p>
          <w:p w:rsidR="00251F1C" w:rsidRPr="008C0F2C" w:rsidRDefault="00251F1C" w:rsidP="00251F1C">
            <w:pPr>
              <w:jc w:val="right"/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eastAsia="Calibri" w:hAnsiTheme="minorHAnsi" w:cstheme="minorHAnsi"/>
                <w:lang w:val="es-ES_tradnl"/>
              </w:rPr>
              <w:t>de los cuales azúcares</w:t>
            </w:r>
          </w:p>
          <w:p w:rsidR="00251F1C" w:rsidRPr="008C0F2C" w:rsidRDefault="00251F1C" w:rsidP="00251F1C">
            <w:pPr>
              <w:rPr>
                <w:rFonts w:asciiTheme="minorHAnsi" w:eastAsia="Calibri" w:hAnsiTheme="minorHAnsi" w:cstheme="minorHAnsi"/>
                <w:lang w:val="es-ES_tradnl"/>
              </w:rPr>
            </w:pPr>
            <w:r>
              <w:rPr>
                <w:rFonts w:asciiTheme="minorHAnsi" w:eastAsia="Calibri" w:hAnsiTheme="minorHAnsi" w:cstheme="minorHAnsi"/>
                <w:lang w:val="es-ES_tradnl"/>
              </w:rPr>
              <w:t>Proteínas</w:t>
            </w:r>
          </w:p>
          <w:p w:rsidR="00251F1C" w:rsidRPr="00FB1091" w:rsidRDefault="00251F1C" w:rsidP="00251F1C">
            <w:pPr>
              <w:rPr>
                <w:rFonts w:asciiTheme="minorHAnsi" w:eastAsia="Calibri" w:hAnsiTheme="minorHAnsi" w:cstheme="minorHAnsi"/>
                <w:lang w:val="es-ES_tradnl"/>
              </w:rPr>
            </w:pPr>
            <w:r w:rsidRPr="008C0F2C">
              <w:rPr>
                <w:rFonts w:asciiTheme="minorHAnsi" w:eastAsia="Calibri" w:hAnsiTheme="minorHAnsi" w:cstheme="minorHAnsi"/>
                <w:lang w:val="es-ES_tradnl"/>
              </w:rPr>
              <w:t>Sal</w:t>
            </w:r>
          </w:p>
        </w:tc>
        <w:tc>
          <w:tcPr>
            <w:tcW w:w="6519" w:type="dxa"/>
            <w:gridSpan w:val="2"/>
            <w:tcBorders>
              <w:left w:val="single" w:sz="4" w:space="0" w:color="548DD4" w:themeColor="text2" w:themeTint="99"/>
            </w:tcBorders>
          </w:tcPr>
          <w:p w:rsidR="00D539BF" w:rsidRPr="00F66A9C" w:rsidRDefault="00D539BF" w:rsidP="00D539BF">
            <w:pPr>
              <w:rPr>
                <w:rFonts w:asciiTheme="minorHAnsi" w:eastAsia="Calibri" w:hAnsiTheme="minorHAnsi" w:cstheme="minorHAnsi"/>
                <w:lang w:val="en-US"/>
              </w:rPr>
            </w:pPr>
            <w:r>
              <w:rPr>
                <w:rFonts w:asciiTheme="minorHAnsi" w:eastAsia="Calibri" w:hAnsiTheme="minorHAnsi" w:cstheme="minorHAnsi"/>
                <w:lang w:val="en-US"/>
              </w:rPr>
              <w:t>2</w:t>
            </w:r>
            <w:r w:rsidR="00F44A6A">
              <w:rPr>
                <w:rFonts w:asciiTheme="minorHAnsi" w:eastAsia="Calibri" w:hAnsiTheme="minorHAnsi" w:cstheme="minorHAnsi"/>
                <w:lang w:val="en-US"/>
              </w:rPr>
              <w:t>381</w:t>
            </w:r>
            <w:r w:rsidRPr="00F66A9C">
              <w:rPr>
                <w:rFonts w:asciiTheme="minorHAnsi" w:eastAsia="Calibri" w:hAnsiTheme="minorHAnsi" w:cstheme="minorHAnsi"/>
                <w:lang w:val="en-US"/>
              </w:rPr>
              <w:t xml:space="preserve"> kJ/ </w:t>
            </w:r>
            <w:r>
              <w:rPr>
                <w:rFonts w:asciiTheme="minorHAnsi" w:eastAsia="Calibri" w:hAnsiTheme="minorHAnsi" w:cstheme="minorHAnsi"/>
                <w:lang w:val="en-US"/>
              </w:rPr>
              <w:t>5</w:t>
            </w:r>
            <w:r w:rsidR="00F44A6A">
              <w:rPr>
                <w:rFonts w:asciiTheme="minorHAnsi" w:eastAsia="Calibri" w:hAnsiTheme="minorHAnsi" w:cstheme="minorHAnsi"/>
                <w:lang w:val="en-US"/>
              </w:rPr>
              <w:t>75</w:t>
            </w:r>
            <w:r w:rsidRPr="00F66A9C">
              <w:rPr>
                <w:rFonts w:asciiTheme="minorHAnsi" w:eastAsia="Calibri" w:hAnsiTheme="minorHAnsi" w:cstheme="minorHAnsi"/>
                <w:lang w:val="en-US"/>
              </w:rPr>
              <w:t xml:space="preserve"> kcal</w:t>
            </w:r>
          </w:p>
          <w:p w:rsidR="00D539BF" w:rsidRPr="00F66A9C" w:rsidRDefault="00D539BF" w:rsidP="00D539BF">
            <w:pPr>
              <w:rPr>
                <w:rFonts w:asciiTheme="minorHAnsi" w:eastAsia="Calibri" w:hAnsiTheme="minorHAnsi" w:cstheme="minorHAnsi"/>
                <w:lang w:val="en-US"/>
              </w:rPr>
            </w:pPr>
            <w:r>
              <w:rPr>
                <w:rFonts w:asciiTheme="minorHAnsi" w:eastAsia="Calibri" w:hAnsiTheme="minorHAnsi" w:cstheme="minorHAnsi"/>
                <w:lang w:val="en-US"/>
              </w:rPr>
              <w:t>6</w:t>
            </w:r>
            <w:r w:rsidR="00F44A6A">
              <w:rPr>
                <w:rFonts w:asciiTheme="minorHAnsi" w:eastAsia="Calibri" w:hAnsiTheme="minorHAnsi" w:cstheme="minorHAnsi"/>
                <w:lang w:val="en-US"/>
              </w:rPr>
              <w:t>0</w:t>
            </w:r>
            <w:r>
              <w:rPr>
                <w:rFonts w:asciiTheme="minorHAnsi" w:eastAsia="Calibri" w:hAnsiTheme="minorHAnsi" w:cstheme="minorHAnsi"/>
                <w:lang w:val="en-US"/>
              </w:rPr>
              <w:t>,</w:t>
            </w:r>
            <w:r w:rsidR="00F44A6A">
              <w:rPr>
                <w:rFonts w:asciiTheme="minorHAnsi" w:eastAsia="Calibri" w:hAnsiTheme="minorHAnsi" w:cstheme="minorHAnsi"/>
                <w:lang w:val="en-US"/>
              </w:rPr>
              <w:t>59</w:t>
            </w:r>
            <w:r w:rsidRPr="00F66A9C">
              <w:rPr>
                <w:rFonts w:asciiTheme="minorHAnsi" w:eastAsia="Calibri" w:hAnsiTheme="minorHAnsi" w:cstheme="minorHAnsi"/>
                <w:lang w:val="en-US"/>
              </w:rPr>
              <w:t xml:space="preserve"> g</w:t>
            </w:r>
          </w:p>
          <w:p w:rsidR="00D539BF" w:rsidRPr="00F66A9C" w:rsidRDefault="00D539BF" w:rsidP="00D539BF">
            <w:pPr>
              <w:rPr>
                <w:rFonts w:asciiTheme="minorHAnsi" w:eastAsia="Calibri" w:hAnsiTheme="minorHAnsi" w:cstheme="minorHAnsi"/>
                <w:lang w:val="en-US"/>
              </w:rPr>
            </w:pPr>
            <w:r>
              <w:rPr>
                <w:rFonts w:asciiTheme="minorHAnsi" w:eastAsia="Calibri" w:hAnsiTheme="minorHAnsi" w:cstheme="minorHAnsi"/>
                <w:lang w:val="en-US"/>
              </w:rPr>
              <w:t>25,</w:t>
            </w:r>
            <w:r w:rsidR="00F44A6A">
              <w:rPr>
                <w:rFonts w:asciiTheme="minorHAnsi" w:eastAsia="Calibri" w:hAnsiTheme="minorHAnsi" w:cstheme="minorHAnsi"/>
                <w:lang w:val="en-US"/>
              </w:rPr>
              <w:t>56</w:t>
            </w:r>
            <w:r w:rsidRPr="00F66A9C">
              <w:rPr>
                <w:rFonts w:asciiTheme="minorHAnsi" w:eastAsia="Calibri" w:hAnsiTheme="minorHAnsi" w:cstheme="minorHAnsi"/>
                <w:lang w:val="en-US"/>
              </w:rPr>
              <w:t xml:space="preserve"> g</w:t>
            </w:r>
          </w:p>
          <w:p w:rsidR="00D539BF" w:rsidRPr="00F66A9C" w:rsidRDefault="00F44A6A" w:rsidP="00D539BF">
            <w:pPr>
              <w:rPr>
                <w:rFonts w:asciiTheme="minorHAnsi" w:eastAsia="Calibri" w:hAnsiTheme="minorHAnsi" w:cstheme="minorHAnsi"/>
                <w:lang w:val="en-US"/>
              </w:rPr>
            </w:pPr>
            <w:r>
              <w:rPr>
                <w:rFonts w:asciiTheme="minorHAnsi" w:eastAsia="Calibri" w:hAnsiTheme="minorHAnsi" w:cstheme="minorHAnsi"/>
                <w:lang w:val="en-US"/>
              </w:rPr>
              <w:t>2</w:t>
            </w:r>
            <w:r w:rsidR="00D539BF">
              <w:rPr>
                <w:rFonts w:asciiTheme="minorHAnsi" w:eastAsia="Calibri" w:hAnsiTheme="minorHAnsi" w:cstheme="minorHAnsi"/>
                <w:lang w:val="en-US"/>
              </w:rPr>
              <w:t>,</w:t>
            </w:r>
            <w:r>
              <w:rPr>
                <w:rFonts w:asciiTheme="minorHAnsi" w:eastAsia="Calibri" w:hAnsiTheme="minorHAnsi" w:cstheme="minorHAnsi"/>
                <w:lang w:val="en-US"/>
              </w:rPr>
              <w:t>09</w:t>
            </w:r>
            <w:r w:rsidR="00D539BF" w:rsidRPr="00F66A9C">
              <w:rPr>
                <w:rFonts w:asciiTheme="minorHAnsi" w:eastAsia="Calibri" w:hAnsiTheme="minorHAnsi" w:cstheme="minorHAnsi"/>
                <w:lang w:val="en-US"/>
              </w:rPr>
              <w:t xml:space="preserve"> g</w:t>
            </w:r>
          </w:p>
          <w:p w:rsidR="00D539BF" w:rsidRPr="00F66A9C" w:rsidRDefault="00D539BF" w:rsidP="00D539BF">
            <w:pPr>
              <w:rPr>
                <w:rFonts w:asciiTheme="minorHAnsi" w:eastAsia="Calibri" w:hAnsiTheme="minorHAnsi" w:cstheme="minorHAnsi"/>
                <w:lang w:val="en-US"/>
              </w:rPr>
            </w:pPr>
            <w:r>
              <w:rPr>
                <w:rFonts w:asciiTheme="minorHAnsi" w:eastAsia="Calibri" w:hAnsiTheme="minorHAnsi" w:cstheme="minorHAnsi"/>
                <w:lang w:val="en-US"/>
              </w:rPr>
              <w:t>0,5</w:t>
            </w:r>
            <w:r w:rsidR="00F44A6A">
              <w:rPr>
                <w:rFonts w:asciiTheme="minorHAnsi" w:eastAsia="Calibri" w:hAnsiTheme="minorHAnsi" w:cstheme="minorHAnsi"/>
                <w:lang w:val="en-US"/>
              </w:rPr>
              <w:t>9</w:t>
            </w:r>
            <w:r w:rsidRPr="00F66A9C">
              <w:rPr>
                <w:rFonts w:asciiTheme="minorHAnsi" w:eastAsia="Calibri" w:hAnsiTheme="minorHAnsi" w:cstheme="minorHAnsi"/>
                <w:lang w:val="en-US"/>
              </w:rPr>
              <w:t xml:space="preserve"> g</w:t>
            </w:r>
          </w:p>
          <w:p w:rsidR="00D539BF" w:rsidRPr="00F66A9C" w:rsidRDefault="00F44A6A" w:rsidP="00D539BF">
            <w:pPr>
              <w:rPr>
                <w:rFonts w:asciiTheme="minorHAnsi" w:eastAsia="Calibri" w:hAnsiTheme="minorHAnsi" w:cstheme="minorHAnsi"/>
                <w:lang w:val="en-US"/>
              </w:rPr>
            </w:pPr>
            <w:r>
              <w:rPr>
                <w:rFonts w:asciiTheme="minorHAnsi" w:eastAsia="Calibri" w:hAnsiTheme="minorHAnsi" w:cstheme="minorHAnsi"/>
                <w:lang w:val="en-US"/>
              </w:rPr>
              <w:t>6</w:t>
            </w:r>
            <w:r w:rsidR="00D539BF">
              <w:rPr>
                <w:rFonts w:asciiTheme="minorHAnsi" w:eastAsia="Calibri" w:hAnsiTheme="minorHAnsi" w:cstheme="minorHAnsi"/>
                <w:lang w:val="en-US"/>
              </w:rPr>
              <w:t>,</w:t>
            </w:r>
            <w:r>
              <w:rPr>
                <w:rFonts w:asciiTheme="minorHAnsi" w:eastAsia="Calibri" w:hAnsiTheme="minorHAnsi" w:cstheme="minorHAnsi"/>
                <w:lang w:val="en-US"/>
              </w:rPr>
              <w:t>08</w:t>
            </w:r>
            <w:r w:rsidR="00D539BF" w:rsidRPr="00F66A9C">
              <w:rPr>
                <w:rFonts w:asciiTheme="minorHAnsi" w:eastAsia="Calibri" w:hAnsiTheme="minorHAnsi" w:cstheme="minorHAnsi"/>
                <w:lang w:val="en-US"/>
              </w:rPr>
              <w:t xml:space="preserve"> g</w:t>
            </w:r>
          </w:p>
          <w:p w:rsidR="00251F1C" w:rsidRPr="00140C82" w:rsidRDefault="00D539BF" w:rsidP="008C0F2C">
            <w:pPr>
              <w:rPr>
                <w:rFonts w:asciiTheme="minorHAnsi" w:eastAsia="Calibri" w:hAnsiTheme="minorHAnsi" w:cstheme="minorHAnsi"/>
                <w:lang w:val="en-US"/>
              </w:rPr>
            </w:pPr>
            <w:r>
              <w:rPr>
                <w:rFonts w:asciiTheme="minorHAnsi" w:eastAsia="Calibri" w:hAnsiTheme="minorHAnsi" w:cstheme="minorHAnsi"/>
                <w:lang w:val="en-US"/>
              </w:rPr>
              <w:t>0,</w:t>
            </w:r>
            <w:r w:rsidR="00F44A6A">
              <w:rPr>
                <w:rFonts w:asciiTheme="minorHAnsi" w:eastAsia="Calibri" w:hAnsiTheme="minorHAnsi" w:cstheme="minorHAnsi"/>
                <w:lang w:val="en-US"/>
              </w:rPr>
              <w:t>19</w:t>
            </w:r>
            <w:r w:rsidRPr="00F66A9C">
              <w:rPr>
                <w:rFonts w:asciiTheme="minorHAnsi" w:eastAsia="Calibri" w:hAnsiTheme="minorHAnsi" w:cstheme="minorHAnsi"/>
                <w:lang w:val="en-US"/>
              </w:rPr>
              <w:t xml:space="preserve"> g</w:t>
            </w:r>
          </w:p>
        </w:tc>
      </w:tr>
    </w:tbl>
    <w:p w:rsidR="003C6664" w:rsidRPr="00140C82" w:rsidRDefault="003C6664" w:rsidP="00AC089B">
      <w:pPr>
        <w:rPr>
          <w:b/>
          <w:color w:val="1F497D" w:themeColor="text2"/>
          <w:sz w:val="28"/>
          <w:szCs w:val="28"/>
          <w:u w:val="single"/>
          <w:lang w:val="en-US"/>
        </w:rPr>
      </w:pPr>
    </w:p>
    <w:sectPr w:rsidR="003C6664" w:rsidRPr="00140C82" w:rsidSect="00251F1C">
      <w:pgSz w:w="11906" w:h="16838"/>
      <w:pgMar w:top="1417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66334872"/>
    <w:lvl w:ilvl="0" w:tplc="FFFFFFFF">
      <w:start w:val="1"/>
      <w:numFmt w:val="bullet"/>
      <w:lvlText w:val="Ø"/>
      <w:lvlJc w:val="left"/>
    </w:lvl>
    <w:lvl w:ilvl="1" w:tplc="FFFFFFFF">
      <w:start w:val="1"/>
      <w:numFmt w:val="bullet"/>
      <w:lvlText w:val="•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FA43C80"/>
    <w:multiLevelType w:val="hybridMultilevel"/>
    <w:tmpl w:val="7E82C3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7A1019"/>
    <w:multiLevelType w:val="singleLevel"/>
    <w:tmpl w:val="36689D9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</w:abstractNum>
  <w:abstractNum w:abstractNumId="3" w15:restartNumberingAfterBreak="0">
    <w:nsid w:val="23064EF3"/>
    <w:multiLevelType w:val="hybridMultilevel"/>
    <w:tmpl w:val="0DE68DE4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3385B5D"/>
    <w:multiLevelType w:val="hybridMultilevel"/>
    <w:tmpl w:val="DC426DE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43589E"/>
    <w:multiLevelType w:val="hybridMultilevel"/>
    <w:tmpl w:val="BAA49C7E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8014390"/>
    <w:multiLevelType w:val="hybridMultilevel"/>
    <w:tmpl w:val="7400C93E"/>
    <w:lvl w:ilvl="0" w:tplc="983A8A12">
      <w:start w:val="4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A46535"/>
    <w:multiLevelType w:val="hybridMultilevel"/>
    <w:tmpl w:val="E8CC7B3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C22242"/>
    <w:multiLevelType w:val="hybridMultilevel"/>
    <w:tmpl w:val="F0A0F130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3DB1ED0"/>
    <w:multiLevelType w:val="hybridMultilevel"/>
    <w:tmpl w:val="A70C1A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7C531C"/>
    <w:multiLevelType w:val="hybridMultilevel"/>
    <w:tmpl w:val="5E9297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4F5E5F"/>
    <w:multiLevelType w:val="hybridMultilevel"/>
    <w:tmpl w:val="6F82670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9819991">
    <w:abstractNumId w:val="7"/>
  </w:num>
  <w:num w:numId="2" w16cid:durableId="1707095495">
    <w:abstractNumId w:val="0"/>
  </w:num>
  <w:num w:numId="3" w16cid:durableId="1182010499">
    <w:abstractNumId w:val="1"/>
  </w:num>
  <w:num w:numId="4" w16cid:durableId="548030668">
    <w:abstractNumId w:val="2"/>
  </w:num>
  <w:num w:numId="5" w16cid:durableId="998534880">
    <w:abstractNumId w:val="10"/>
  </w:num>
  <w:num w:numId="6" w16cid:durableId="133111112">
    <w:abstractNumId w:val="4"/>
  </w:num>
  <w:num w:numId="7" w16cid:durableId="627391152">
    <w:abstractNumId w:val="9"/>
  </w:num>
  <w:num w:numId="8" w16cid:durableId="1206986971">
    <w:abstractNumId w:val="8"/>
  </w:num>
  <w:num w:numId="9" w16cid:durableId="1106314229">
    <w:abstractNumId w:val="5"/>
  </w:num>
  <w:num w:numId="10" w16cid:durableId="426661596">
    <w:abstractNumId w:val="3"/>
  </w:num>
  <w:num w:numId="11" w16cid:durableId="364722428">
    <w:abstractNumId w:val="11"/>
  </w:num>
  <w:num w:numId="12" w16cid:durableId="127790463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89B"/>
    <w:rsid w:val="00053ACC"/>
    <w:rsid w:val="00122568"/>
    <w:rsid w:val="00140C82"/>
    <w:rsid w:val="001857AB"/>
    <w:rsid w:val="001B3045"/>
    <w:rsid w:val="001E5DDC"/>
    <w:rsid w:val="00207273"/>
    <w:rsid w:val="00236F7D"/>
    <w:rsid w:val="00251A81"/>
    <w:rsid w:val="00251F1C"/>
    <w:rsid w:val="00262A62"/>
    <w:rsid w:val="002702B1"/>
    <w:rsid w:val="002A3E6B"/>
    <w:rsid w:val="002D26F7"/>
    <w:rsid w:val="002F501A"/>
    <w:rsid w:val="00300F33"/>
    <w:rsid w:val="00322B61"/>
    <w:rsid w:val="003C6664"/>
    <w:rsid w:val="003D5BC1"/>
    <w:rsid w:val="0041100D"/>
    <w:rsid w:val="0044287E"/>
    <w:rsid w:val="004512DC"/>
    <w:rsid w:val="004E2512"/>
    <w:rsid w:val="00502FD4"/>
    <w:rsid w:val="00564EAD"/>
    <w:rsid w:val="005C5ABF"/>
    <w:rsid w:val="005D4A0A"/>
    <w:rsid w:val="005D7A1B"/>
    <w:rsid w:val="00647FB9"/>
    <w:rsid w:val="0066084C"/>
    <w:rsid w:val="00697033"/>
    <w:rsid w:val="006C356C"/>
    <w:rsid w:val="006F27B4"/>
    <w:rsid w:val="006F28A0"/>
    <w:rsid w:val="007875BF"/>
    <w:rsid w:val="007B4E49"/>
    <w:rsid w:val="007D1BF5"/>
    <w:rsid w:val="00804C33"/>
    <w:rsid w:val="00857F5E"/>
    <w:rsid w:val="00885F1E"/>
    <w:rsid w:val="008C0F2C"/>
    <w:rsid w:val="008C7600"/>
    <w:rsid w:val="008D721D"/>
    <w:rsid w:val="00904E38"/>
    <w:rsid w:val="00907C47"/>
    <w:rsid w:val="00946F9D"/>
    <w:rsid w:val="00966B28"/>
    <w:rsid w:val="009A1344"/>
    <w:rsid w:val="009F2A9F"/>
    <w:rsid w:val="00A40268"/>
    <w:rsid w:val="00A52258"/>
    <w:rsid w:val="00AC0169"/>
    <w:rsid w:val="00AC089B"/>
    <w:rsid w:val="00B3162F"/>
    <w:rsid w:val="00B4158B"/>
    <w:rsid w:val="00B87B21"/>
    <w:rsid w:val="00BD643F"/>
    <w:rsid w:val="00C150BE"/>
    <w:rsid w:val="00CF4B0E"/>
    <w:rsid w:val="00D0638D"/>
    <w:rsid w:val="00D222A2"/>
    <w:rsid w:val="00D539BF"/>
    <w:rsid w:val="00DB1EDA"/>
    <w:rsid w:val="00E402A9"/>
    <w:rsid w:val="00E447C9"/>
    <w:rsid w:val="00E74019"/>
    <w:rsid w:val="00E810F9"/>
    <w:rsid w:val="00EE1389"/>
    <w:rsid w:val="00F32A6E"/>
    <w:rsid w:val="00F44A6A"/>
    <w:rsid w:val="00F5585E"/>
    <w:rsid w:val="00F618A3"/>
    <w:rsid w:val="00F92615"/>
    <w:rsid w:val="00FB1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972B4B-D07F-4E87-AA06-61003726E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08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AC089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AC089B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merodepgina">
    <w:name w:val="page number"/>
    <w:basedOn w:val="Fuentedeprrafopredeter"/>
    <w:rsid w:val="00AC089B"/>
  </w:style>
  <w:style w:type="paragraph" w:styleId="Prrafodelista">
    <w:name w:val="List Paragraph"/>
    <w:basedOn w:val="Normal"/>
    <w:uiPriority w:val="34"/>
    <w:qFormat/>
    <w:rsid w:val="00AC089B"/>
    <w:pPr>
      <w:ind w:left="720"/>
      <w:contextualSpacing/>
    </w:pPr>
  </w:style>
  <w:style w:type="table" w:styleId="Tablaconcuadrcula">
    <w:name w:val="Table Grid"/>
    <w:basedOn w:val="Tablanormal"/>
    <w:uiPriority w:val="59"/>
    <w:rsid w:val="00AC08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C666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6664"/>
    <w:rPr>
      <w:rFonts w:ascii="Tahoma" w:eastAsia="Times New Roman" w:hAnsi="Tahoma" w:cs="Tahoma"/>
      <w:sz w:val="16"/>
      <w:szCs w:val="16"/>
      <w:lang w:eastAsia="es-ES"/>
    </w:rPr>
  </w:style>
  <w:style w:type="paragraph" w:customStyle="1" w:styleId="Estilo1">
    <w:name w:val="Estilo1"/>
    <w:basedOn w:val="Normal"/>
    <w:rsid w:val="006F27B4"/>
    <w:pPr>
      <w:jc w:val="both"/>
    </w:pPr>
    <w:rPr>
      <w:rFonts w:ascii="Bookman Old Style" w:hAnsi="Bookman Old Style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tif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06DE71-7AB9-492A-A437-3DA29CDE6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Francisco</dc:creator>
  <cp:lastModifiedBy>Comercial Lechateauducanard</cp:lastModifiedBy>
  <cp:revision>2</cp:revision>
  <cp:lastPrinted>2017-04-20T10:43:00Z</cp:lastPrinted>
  <dcterms:created xsi:type="dcterms:W3CDTF">2023-03-20T10:02:00Z</dcterms:created>
  <dcterms:modified xsi:type="dcterms:W3CDTF">2023-03-20T10:02:00Z</dcterms:modified>
</cp:coreProperties>
</file>